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74" w:rsidRDefault="003C4774" w:rsidP="003C4774">
      <w:pPr>
        <w:spacing w:line="360" w:lineRule="auto"/>
        <w:jc w:val="center"/>
        <w:rPr>
          <w:rFonts w:hint="eastAsia"/>
          <w:b/>
          <w:sz w:val="30"/>
          <w:szCs w:val="30"/>
        </w:rPr>
      </w:pPr>
      <w:r>
        <w:rPr>
          <w:rFonts w:hint="eastAsia"/>
          <w:sz w:val="28"/>
          <w:szCs w:val="28"/>
        </w:rPr>
        <w:t>附件</w:t>
      </w:r>
      <w:r>
        <w:rPr>
          <w:rFonts w:hint="eastAsia"/>
          <w:sz w:val="28"/>
          <w:szCs w:val="28"/>
        </w:rPr>
        <w:t>2</w:t>
      </w:r>
      <w:r>
        <w:rPr>
          <w:rFonts w:hint="eastAsia"/>
          <w:sz w:val="28"/>
          <w:szCs w:val="28"/>
        </w:rPr>
        <w:t>、</w:t>
      </w:r>
      <w:r w:rsidRPr="007043D9">
        <w:rPr>
          <w:rFonts w:hint="eastAsia"/>
          <w:b/>
          <w:sz w:val="30"/>
          <w:szCs w:val="30"/>
        </w:rPr>
        <w:t>环境模拟与污染控制</w:t>
      </w:r>
      <w:r w:rsidRPr="00E26031">
        <w:rPr>
          <w:rFonts w:hint="eastAsia"/>
          <w:b/>
          <w:sz w:val="30"/>
          <w:szCs w:val="30"/>
        </w:rPr>
        <w:t>国家重点</w:t>
      </w:r>
      <w:r>
        <w:rPr>
          <w:rFonts w:hint="eastAsia"/>
          <w:b/>
          <w:sz w:val="30"/>
          <w:szCs w:val="30"/>
        </w:rPr>
        <w:t>联合</w:t>
      </w:r>
      <w:r w:rsidRPr="00E26031">
        <w:rPr>
          <w:rFonts w:hint="eastAsia"/>
          <w:b/>
          <w:sz w:val="30"/>
          <w:szCs w:val="30"/>
        </w:rPr>
        <w:t>实验室</w:t>
      </w:r>
      <w:r>
        <w:rPr>
          <w:rFonts w:hint="eastAsia"/>
          <w:b/>
          <w:sz w:val="30"/>
          <w:szCs w:val="30"/>
        </w:rPr>
        <w:t>（清华大学）</w:t>
      </w:r>
    </w:p>
    <w:p w:rsidR="003C4774" w:rsidRDefault="003C4774" w:rsidP="003C4774">
      <w:pPr>
        <w:spacing w:line="360" w:lineRule="auto"/>
        <w:jc w:val="center"/>
        <w:rPr>
          <w:rFonts w:hint="eastAsia"/>
          <w:b/>
          <w:sz w:val="30"/>
          <w:szCs w:val="30"/>
        </w:rPr>
      </w:pPr>
      <w:r>
        <w:rPr>
          <w:rFonts w:hint="eastAsia"/>
          <w:b/>
          <w:sz w:val="30"/>
          <w:szCs w:val="30"/>
        </w:rPr>
        <w:t>开放</w:t>
      </w:r>
      <w:r w:rsidRPr="00E26031">
        <w:rPr>
          <w:rFonts w:hint="eastAsia"/>
          <w:b/>
          <w:sz w:val="30"/>
          <w:szCs w:val="30"/>
        </w:rPr>
        <w:t>课题</w:t>
      </w:r>
      <w:r>
        <w:rPr>
          <w:rFonts w:hint="eastAsia"/>
          <w:b/>
          <w:sz w:val="30"/>
          <w:szCs w:val="30"/>
        </w:rPr>
        <w:t>管理办法</w:t>
      </w:r>
    </w:p>
    <w:p w:rsidR="003C4774" w:rsidRDefault="003C4774" w:rsidP="003C4774">
      <w:pPr>
        <w:spacing w:line="360" w:lineRule="auto"/>
        <w:jc w:val="center"/>
        <w:rPr>
          <w:rFonts w:hint="eastAsia"/>
          <w:b/>
          <w:sz w:val="30"/>
          <w:szCs w:val="30"/>
        </w:rPr>
      </w:pPr>
      <w:r>
        <w:rPr>
          <w:rFonts w:hint="eastAsia"/>
          <w:b/>
          <w:sz w:val="30"/>
          <w:szCs w:val="30"/>
        </w:rPr>
        <w:t>（修订版）</w:t>
      </w:r>
    </w:p>
    <w:p w:rsidR="003C4774" w:rsidRDefault="003C4774" w:rsidP="003C4774">
      <w:pPr>
        <w:autoSpaceDE w:val="0"/>
        <w:autoSpaceDN w:val="0"/>
        <w:adjustRightInd w:val="0"/>
        <w:spacing w:line="360" w:lineRule="auto"/>
        <w:jc w:val="left"/>
        <w:rPr>
          <w:rFonts w:ascii="仿宋_GB2312" w:eastAsia="仿宋_GB2312" w:cs="宋体" w:hint="eastAsia"/>
          <w:kern w:val="0"/>
          <w:sz w:val="24"/>
        </w:rPr>
      </w:pPr>
    </w:p>
    <w:p w:rsidR="003C4774" w:rsidRPr="009459C4" w:rsidRDefault="003C4774" w:rsidP="003C4774">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459C4">
        <w:rPr>
          <w:rFonts w:ascii="黑体" w:eastAsia="黑体" w:hAnsi="宋体" w:cs="宋体" w:hint="eastAsia"/>
          <w:kern w:val="0"/>
          <w:sz w:val="28"/>
          <w:szCs w:val="28"/>
        </w:rPr>
        <w:t>总则</w:t>
      </w:r>
    </w:p>
    <w:p w:rsidR="003C4774" w:rsidRPr="0095435B" w:rsidRDefault="003C4774" w:rsidP="003C4774">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为了加大国家重点实验室开放力度，吸引更广泛的中青年科技人员，提高科技创新能力与水平，把握科学前沿，培养、造就高水平科技创新人才，促进我实验室发展与进步，特设立环境模拟与污染控制国家重点联合实验室（清华大学）开放基金（以下简称开放基金）。开放基金由国家重点实验室运行经费支持。</w:t>
      </w:r>
    </w:p>
    <w:p w:rsidR="003C4774" w:rsidRPr="009459C4" w:rsidRDefault="003C4774" w:rsidP="003C4774">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开放基金面向国内外中青年科研技术人员，凡符合申请条件的科研技术人员均可提出申请。开放基金由</w:t>
      </w:r>
      <w:r>
        <w:rPr>
          <w:rFonts w:ascii="宋体" w:hAnsi="宋体" w:hint="eastAsia"/>
          <w:sz w:val="24"/>
        </w:rPr>
        <w:t>重点实验室办公室管理</w:t>
      </w:r>
      <w:r w:rsidRPr="009459C4">
        <w:rPr>
          <w:rFonts w:ascii="宋体" w:hAnsi="宋体" w:hint="eastAsia"/>
          <w:sz w:val="24"/>
        </w:rPr>
        <w:t>。</w:t>
      </w:r>
    </w:p>
    <w:p w:rsidR="003C4774" w:rsidRPr="009459C4" w:rsidRDefault="003C4774" w:rsidP="003C4774">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开放基金注重资助符合我实验室研究方向，结合国家需求，有重要科学意义，并瞄准国际环境科学发展前沿开展研究的项目。</w:t>
      </w:r>
    </w:p>
    <w:p w:rsidR="003C4774" w:rsidRPr="009459C4" w:rsidRDefault="003C4774" w:rsidP="003C4774">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开放基金以人才为依托，以项目为纽带，以出成果、出人才为目标，突出竞争与创新，发挥综合优势，培育科技特色，扶植新的学科生长点。</w:t>
      </w:r>
    </w:p>
    <w:p w:rsidR="003C4774" w:rsidRPr="009459C4" w:rsidRDefault="003C4774" w:rsidP="003C4774">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开放基金的申请，每年受理一次，资助期限为贰年，具体申请事宜以当年实验室发布的开放基金申请指南为准。</w:t>
      </w:r>
    </w:p>
    <w:p w:rsidR="003C4774" w:rsidRPr="0095435B" w:rsidRDefault="003C4774" w:rsidP="003C4774">
      <w:pPr>
        <w:autoSpaceDE w:val="0"/>
        <w:autoSpaceDN w:val="0"/>
        <w:adjustRightInd w:val="0"/>
        <w:spacing w:line="360" w:lineRule="auto"/>
        <w:jc w:val="left"/>
        <w:rPr>
          <w:rFonts w:ascii="宋体" w:hAnsi="宋体" w:hint="eastAsia"/>
          <w:sz w:val="24"/>
        </w:rPr>
      </w:pPr>
    </w:p>
    <w:p w:rsidR="003C4774" w:rsidRPr="0095435B" w:rsidRDefault="003C4774" w:rsidP="003C4774">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开放基金申请条件</w:t>
      </w:r>
    </w:p>
    <w:p w:rsidR="003C4774" w:rsidRPr="009459C4" w:rsidRDefault="003C4774" w:rsidP="003C4774">
      <w:pPr>
        <w:spacing w:line="360" w:lineRule="auto"/>
        <w:rPr>
          <w:rFonts w:ascii="宋体" w:hAnsi="宋体" w:hint="eastAsia"/>
          <w:sz w:val="24"/>
        </w:rPr>
      </w:pPr>
      <w:r w:rsidRPr="009459C4">
        <w:rPr>
          <w:rFonts w:ascii="宋体" w:hAnsi="宋体" w:hint="eastAsia"/>
          <w:sz w:val="24"/>
        </w:rPr>
        <w:t>第六条 申请条件：</w:t>
      </w:r>
    </w:p>
    <w:p w:rsidR="003C4774" w:rsidRPr="009459C4" w:rsidRDefault="003C4774" w:rsidP="003C4774">
      <w:pPr>
        <w:spacing w:line="360" w:lineRule="auto"/>
        <w:ind w:firstLineChars="250" w:firstLine="600"/>
        <w:rPr>
          <w:rFonts w:ascii="宋体" w:hAnsi="宋体" w:hint="eastAsia"/>
          <w:sz w:val="24"/>
        </w:rPr>
      </w:pPr>
      <w:r w:rsidRPr="009459C4">
        <w:rPr>
          <w:rFonts w:ascii="宋体" w:hAnsi="宋体" w:hint="eastAsia"/>
          <w:sz w:val="24"/>
        </w:rPr>
        <w:t>1．国内外从事环境科学技术研究人员均可</w:t>
      </w:r>
      <w:r>
        <w:rPr>
          <w:rFonts w:ascii="宋体" w:hAnsi="宋体" w:hint="eastAsia"/>
          <w:sz w:val="24"/>
        </w:rPr>
        <w:t>申请</w:t>
      </w:r>
      <w:r w:rsidRPr="009459C4">
        <w:rPr>
          <w:rFonts w:ascii="宋体" w:hAnsi="宋体" w:hint="eastAsia"/>
          <w:sz w:val="24"/>
        </w:rPr>
        <w:t>。</w:t>
      </w:r>
    </w:p>
    <w:p w:rsidR="003C4774" w:rsidRPr="009459C4" w:rsidRDefault="003C4774" w:rsidP="003C4774">
      <w:pPr>
        <w:spacing w:line="360" w:lineRule="auto"/>
        <w:ind w:leftChars="285" w:left="1018" w:hangingChars="175" w:hanging="420"/>
        <w:rPr>
          <w:rFonts w:ascii="宋体" w:hAnsi="宋体" w:hint="eastAsia"/>
          <w:sz w:val="24"/>
        </w:rPr>
      </w:pPr>
      <w:r w:rsidRPr="009459C4">
        <w:rPr>
          <w:rFonts w:ascii="宋体" w:hAnsi="宋体" w:hint="eastAsia"/>
          <w:sz w:val="24"/>
        </w:rPr>
        <w:t>2．申请的项目应符合申请指南，有创新性和探索性，学术思想新颖，目标明确，研究方案切实可行。</w:t>
      </w:r>
    </w:p>
    <w:p w:rsidR="003C4774" w:rsidRPr="009459C4" w:rsidRDefault="003C4774" w:rsidP="003C4774">
      <w:pPr>
        <w:spacing w:line="360" w:lineRule="auto"/>
        <w:ind w:firstLineChars="250" w:firstLine="600"/>
        <w:rPr>
          <w:rFonts w:ascii="宋体" w:hAnsi="宋体" w:hint="eastAsia"/>
          <w:sz w:val="24"/>
        </w:rPr>
      </w:pPr>
      <w:r w:rsidRPr="009459C4">
        <w:rPr>
          <w:rFonts w:ascii="宋体" w:hAnsi="宋体" w:hint="eastAsia"/>
          <w:sz w:val="24"/>
        </w:rPr>
        <w:t>3. 课题组以中青年科技人员为主，学风正派，工作勤奋。</w:t>
      </w:r>
    </w:p>
    <w:p w:rsidR="003C4774" w:rsidRPr="009459C4" w:rsidRDefault="003C4774" w:rsidP="003C4774">
      <w:pPr>
        <w:spacing w:line="360" w:lineRule="auto"/>
        <w:ind w:left="898" w:hangingChars="374" w:hanging="898"/>
        <w:rPr>
          <w:rFonts w:ascii="宋体" w:hAnsi="宋体" w:hint="eastAsia"/>
          <w:sz w:val="24"/>
        </w:rPr>
      </w:pPr>
      <w:r w:rsidRPr="009459C4">
        <w:rPr>
          <w:rFonts w:ascii="宋体" w:hAnsi="宋体" w:hint="eastAsia"/>
          <w:sz w:val="24"/>
        </w:rPr>
        <w:t>第七条 开放基金实行限额资助，单项资助总额以当年发布的开放基金申请指南为准。</w:t>
      </w:r>
    </w:p>
    <w:p w:rsidR="003C4774" w:rsidRPr="0095435B" w:rsidRDefault="003C4774" w:rsidP="003C4774">
      <w:pPr>
        <w:autoSpaceDE w:val="0"/>
        <w:autoSpaceDN w:val="0"/>
        <w:adjustRightInd w:val="0"/>
        <w:spacing w:line="360" w:lineRule="auto"/>
        <w:jc w:val="left"/>
        <w:rPr>
          <w:rFonts w:ascii="宋体" w:hAnsi="宋体" w:hint="eastAsia"/>
          <w:sz w:val="24"/>
        </w:rPr>
      </w:pPr>
    </w:p>
    <w:p w:rsidR="003C4774" w:rsidRPr="0095435B" w:rsidRDefault="003C4774" w:rsidP="003C4774">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lastRenderedPageBreak/>
        <w:t xml:space="preserve">  </w:t>
      </w:r>
      <w:r w:rsidRPr="0095435B">
        <w:rPr>
          <w:rFonts w:ascii="黑体" w:eastAsia="黑体" w:hAnsi="宋体" w:cs="宋体" w:hint="eastAsia"/>
          <w:kern w:val="0"/>
          <w:sz w:val="28"/>
          <w:szCs w:val="28"/>
        </w:rPr>
        <w:t>申请与立项</w:t>
      </w:r>
    </w:p>
    <w:p w:rsidR="003C4774" w:rsidRPr="009459C4" w:rsidRDefault="003C4774" w:rsidP="003C4774">
      <w:pPr>
        <w:autoSpaceDE w:val="0"/>
        <w:autoSpaceDN w:val="0"/>
        <w:adjustRightInd w:val="0"/>
        <w:spacing w:line="360" w:lineRule="auto"/>
        <w:ind w:left="898" w:hangingChars="374" w:hanging="898"/>
        <w:jc w:val="left"/>
        <w:rPr>
          <w:rFonts w:ascii="宋体" w:hAnsi="宋体" w:hint="eastAsia"/>
          <w:sz w:val="24"/>
        </w:rPr>
      </w:pPr>
      <w:r w:rsidRPr="0095435B">
        <w:rPr>
          <w:rFonts w:ascii="宋体" w:hAnsi="宋体" w:hint="eastAsia"/>
          <w:sz w:val="24"/>
        </w:rPr>
        <w:t xml:space="preserve">第八条 </w:t>
      </w:r>
      <w:r w:rsidRPr="009459C4">
        <w:rPr>
          <w:rFonts w:ascii="宋体" w:hAnsi="宋体" w:hint="eastAsia"/>
          <w:sz w:val="24"/>
        </w:rPr>
        <w:t>申请者必须按照规定的格式填写《环境模拟与污染控制国家重点联合实验室（清华大学）开放基金申请书》，经所在单位审批并推荐，纸质版一式两份和电子版（与纸质版内容一致）共同报送重点实验室办公室。</w:t>
      </w:r>
    </w:p>
    <w:p w:rsidR="003C4774" w:rsidRPr="009459C4" w:rsidRDefault="003C4774" w:rsidP="003C4774">
      <w:pPr>
        <w:autoSpaceDE w:val="0"/>
        <w:autoSpaceDN w:val="0"/>
        <w:adjustRightInd w:val="0"/>
        <w:spacing w:line="360" w:lineRule="auto"/>
        <w:jc w:val="left"/>
        <w:rPr>
          <w:rFonts w:ascii="宋体" w:hAnsi="宋体" w:hint="eastAsia"/>
          <w:sz w:val="24"/>
        </w:rPr>
      </w:pPr>
      <w:r w:rsidRPr="0095435B">
        <w:rPr>
          <w:rFonts w:ascii="宋体" w:hAnsi="宋体" w:hint="eastAsia"/>
          <w:sz w:val="24"/>
        </w:rPr>
        <w:t xml:space="preserve">第九条 </w:t>
      </w:r>
      <w:r w:rsidRPr="009459C4">
        <w:rPr>
          <w:rFonts w:ascii="宋体" w:hAnsi="宋体" w:hint="eastAsia"/>
          <w:sz w:val="24"/>
        </w:rPr>
        <w:t>所申报的课题不能与已批准立项的国家或部门课题内容重复。</w:t>
      </w:r>
    </w:p>
    <w:p w:rsidR="003C4774" w:rsidRPr="009459C4" w:rsidRDefault="003C4774" w:rsidP="003C4774">
      <w:pPr>
        <w:autoSpaceDE w:val="0"/>
        <w:autoSpaceDN w:val="0"/>
        <w:adjustRightInd w:val="0"/>
        <w:spacing w:line="360" w:lineRule="auto"/>
        <w:ind w:left="850" w:hangingChars="354" w:hanging="850"/>
        <w:jc w:val="left"/>
        <w:rPr>
          <w:rFonts w:ascii="宋体" w:hAnsi="宋体" w:hint="eastAsia"/>
          <w:sz w:val="24"/>
        </w:rPr>
      </w:pPr>
      <w:r w:rsidRPr="009459C4">
        <w:rPr>
          <w:rFonts w:ascii="宋体" w:hAnsi="宋体" w:hint="eastAsia"/>
          <w:sz w:val="24"/>
        </w:rPr>
        <w:t>第十条 重点实验室办公室对申请课题进行初审。对于申请手续不完备、不具备申请条件、不符合资助范围、不具备研究能力、明显缺乏立论依据或技术路线明显不清的项目，将不提交评审委员会评审。</w:t>
      </w:r>
    </w:p>
    <w:p w:rsidR="003C4774" w:rsidRPr="009459C4" w:rsidRDefault="003C4774" w:rsidP="003C4774">
      <w:pPr>
        <w:spacing w:line="360" w:lineRule="auto"/>
        <w:rPr>
          <w:rFonts w:ascii="宋体" w:hAnsi="宋体" w:hint="eastAsia"/>
          <w:sz w:val="24"/>
        </w:rPr>
      </w:pPr>
      <w:r w:rsidRPr="0095435B">
        <w:rPr>
          <w:rFonts w:ascii="宋体" w:hAnsi="宋体" w:hint="eastAsia"/>
          <w:sz w:val="24"/>
        </w:rPr>
        <w:t xml:space="preserve">第十一条 </w:t>
      </w:r>
      <w:r w:rsidRPr="009459C4">
        <w:rPr>
          <w:rFonts w:ascii="宋体" w:hAnsi="宋体" w:hint="eastAsia"/>
          <w:sz w:val="24"/>
        </w:rPr>
        <w:t>重点实验室评审委员会评审</w:t>
      </w:r>
      <w:r>
        <w:rPr>
          <w:rFonts w:ascii="宋体" w:hAnsi="宋体" w:hint="eastAsia"/>
          <w:sz w:val="24"/>
        </w:rPr>
        <w:t>：</w:t>
      </w:r>
    </w:p>
    <w:p w:rsidR="003C4774" w:rsidRPr="009459C4" w:rsidRDefault="003C4774" w:rsidP="003C4774">
      <w:pPr>
        <w:spacing w:line="360" w:lineRule="auto"/>
        <w:ind w:firstLineChars="350" w:firstLine="840"/>
        <w:rPr>
          <w:rFonts w:ascii="宋体" w:hAnsi="宋体" w:hint="eastAsia"/>
          <w:sz w:val="24"/>
        </w:rPr>
      </w:pPr>
      <w:r w:rsidRPr="009459C4">
        <w:rPr>
          <w:rFonts w:ascii="宋体" w:hAnsi="宋体" w:hint="eastAsia"/>
          <w:sz w:val="24"/>
        </w:rPr>
        <w:t>1．评审委员会应以科学、公正的态度</w:t>
      </w:r>
      <w:r>
        <w:rPr>
          <w:rFonts w:ascii="宋体" w:hAnsi="宋体" w:hint="eastAsia"/>
          <w:sz w:val="24"/>
        </w:rPr>
        <w:t>进行</w:t>
      </w:r>
      <w:r w:rsidRPr="009459C4">
        <w:rPr>
          <w:rFonts w:ascii="宋体" w:hAnsi="宋体" w:hint="eastAsia"/>
          <w:sz w:val="24"/>
        </w:rPr>
        <w:t>评审。</w:t>
      </w:r>
    </w:p>
    <w:p w:rsidR="003C4774" w:rsidRPr="009459C4" w:rsidRDefault="003C4774" w:rsidP="003C4774">
      <w:pPr>
        <w:spacing w:line="360" w:lineRule="auto"/>
        <w:ind w:leftChars="405" w:left="1210" w:hangingChars="150" w:hanging="360"/>
        <w:rPr>
          <w:rFonts w:ascii="宋体" w:hAnsi="宋体" w:hint="eastAsia"/>
          <w:sz w:val="24"/>
        </w:rPr>
      </w:pPr>
      <w:r>
        <w:rPr>
          <w:rFonts w:ascii="宋体" w:hAnsi="宋体" w:hint="eastAsia"/>
          <w:sz w:val="24"/>
        </w:rPr>
        <w:t xml:space="preserve">2. </w:t>
      </w:r>
      <w:r w:rsidRPr="009459C4">
        <w:rPr>
          <w:rFonts w:ascii="宋体" w:hAnsi="宋体" w:hint="eastAsia"/>
          <w:sz w:val="24"/>
        </w:rPr>
        <w:t>评审委员会专家组采用书面评审的形式，对初审通过的项目进行评审。评审委员会应对每一个评审项目提出详细的评审意见，单个申请项目需经2/3以上专家同意资助，方能通过。</w:t>
      </w:r>
    </w:p>
    <w:p w:rsidR="003C4774" w:rsidRPr="009459C4" w:rsidRDefault="003C4774" w:rsidP="003C4774">
      <w:pPr>
        <w:spacing w:line="360" w:lineRule="auto"/>
        <w:ind w:leftChars="400" w:left="1260" w:hangingChars="175" w:hanging="420"/>
        <w:rPr>
          <w:rFonts w:ascii="宋体" w:hAnsi="宋体" w:hint="eastAsia"/>
          <w:sz w:val="24"/>
        </w:rPr>
      </w:pPr>
      <w:r w:rsidRPr="009459C4">
        <w:rPr>
          <w:rFonts w:ascii="宋体" w:hAnsi="宋体" w:hint="eastAsia"/>
          <w:sz w:val="24"/>
        </w:rPr>
        <w:t>3.</w:t>
      </w:r>
      <w:r>
        <w:rPr>
          <w:rFonts w:ascii="宋体" w:hAnsi="宋体" w:hint="eastAsia"/>
          <w:sz w:val="24"/>
        </w:rPr>
        <w:t xml:space="preserve"> </w:t>
      </w:r>
      <w:r w:rsidRPr="009459C4">
        <w:rPr>
          <w:rFonts w:ascii="宋体" w:hAnsi="宋体" w:hint="eastAsia"/>
          <w:sz w:val="24"/>
        </w:rPr>
        <w:t>根据评审委员会的评审意见提出计划资助的项目及资助总金额，由重点实验室办公室发文通知。</w:t>
      </w:r>
    </w:p>
    <w:p w:rsidR="003C4774" w:rsidRPr="0095435B" w:rsidRDefault="003C4774" w:rsidP="003C4774">
      <w:pPr>
        <w:autoSpaceDE w:val="0"/>
        <w:autoSpaceDN w:val="0"/>
        <w:adjustRightInd w:val="0"/>
        <w:spacing w:line="360" w:lineRule="auto"/>
        <w:jc w:val="left"/>
        <w:rPr>
          <w:rFonts w:ascii="宋体" w:hAnsi="宋体" w:hint="eastAsia"/>
          <w:sz w:val="24"/>
        </w:rPr>
      </w:pPr>
    </w:p>
    <w:p w:rsidR="003C4774" w:rsidRPr="0095435B" w:rsidRDefault="003C4774" w:rsidP="003C4774">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课题实施与结题</w:t>
      </w:r>
    </w:p>
    <w:p w:rsidR="003C4774" w:rsidRPr="0095435B" w:rsidRDefault="003C4774" w:rsidP="003C4774">
      <w:pPr>
        <w:autoSpaceDE w:val="0"/>
        <w:autoSpaceDN w:val="0"/>
        <w:adjustRightInd w:val="0"/>
        <w:spacing w:line="360" w:lineRule="auto"/>
        <w:ind w:leftChars="-67" w:left="968" w:hangingChars="462" w:hanging="1109"/>
        <w:jc w:val="left"/>
        <w:rPr>
          <w:rFonts w:ascii="宋体" w:hAnsi="宋体" w:hint="eastAsia"/>
          <w:sz w:val="24"/>
        </w:rPr>
      </w:pPr>
      <w:r w:rsidRPr="0095435B">
        <w:rPr>
          <w:rFonts w:ascii="宋体" w:hAnsi="宋体" w:hint="eastAsia"/>
          <w:sz w:val="24"/>
        </w:rPr>
        <w:t xml:space="preserve">第十二条 </w:t>
      </w:r>
      <w:r w:rsidRPr="009459C4">
        <w:rPr>
          <w:rFonts w:ascii="宋体" w:hAnsi="宋体" w:hint="eastAsia"/>
          <w:sz w:val="24"/>
        </w:rPr>
        <w:t>课题负责人在课题批准通知下达后即应开展科学研究工作。</w:t>
      </w:r>
      <w:r w:rsidRPr="0095435B">
        <w:rPr>
          <w:rFonts w:ascii="宋体" w:hAnsi="宋体" w:hint="eastAsia"/>
          <w:sz w:val="24"/>
        </w:rPr>
        <w:t>根据清华大学财务处的有关规定，课题</w:t>
      </w:r>
      <w:r w:rsidRPr="0095435B">
        <w:rPr>
          <w:rFonts w:ascii="宋体" w:hAnsi="宋体"/>
          <w:sz w:val="24"/>
        </w:rPr>
        <w:t>资助经费</w:t>
      </w:r>
      <w:r w:rsidRPr="0095435B">
        <w:rPr>
          <w:rFonts w:ascii="宋体" w:hAnsi="宋体" w:hint="eastAsia"/>
          <w:sz w:val="24"/>
        </w:rPr>
        <w:t>不能向校外拨款，不能在校财务分立课题帐户。课题</w:t>
      </w:r>
      <w:r w:rsidRPr="0095435B">
        <w:rPr>
          <w:rFonts w:ascii="宋体" w:hAnsi="宋体"/>
          <w:sz w:val="24"/>
        </w:rPr>
        <w:t>资助经费</w:t>
      </w:r>
      <w:r w:rsidRPr="0095435B">
        <w:rPr>
          <w:rFonts w:ascii="宋体" w:hAnsi="宋体" w:hint="eastAsia"/>
          <w:sz w:val="24"/>
        </w:rPr>
        <w:t>的使用将由国家重点实验室安排专人进行管理，按课题预算执行，独立记帐。借款和报销可到重点实验室办公室办理。课题</w:t>
      </w:r>
      <w:r w:rsidRPr="0095435B">
        <w:rPr>
          <w:rFonts w:ascii="宋体" w:hAnsi="宋体"/>
          <w:sz w:val="24"/>
        </w:rPr>
        <w:t>资助经费的管理和使用,必须符合国家有关财政、财务制度和本办法的规定,同时要有利于开展科学研究工作。</w:t>
      </w:r>
    </w:p>
    <w:p w:rsidR="003C4774" w:rsidRDefault="003C4774" w:rsidP="003C4774">
      <w:pPr>
        <w:autoSpaceDE w:val="0"/>
        <w:autoSpaceDN w:val="0"/>
        <w:adjustRightInd w:val="0"/>
        <w:spacing w:line="360" w:lineRule="auto"/>
        <w:ind w:leftChars="-67" w:left="994" w:hangingChars="473" w:hanging="1135"/>
        <w:jc w:val="left"/>
        <w:rPr>
          <w:rFonts w:ascii="宋体" w:hAnsi="宋体" w:hint="eastAsia"/>
          <w:sz w:val="24"/>
        </w:rPr>
      </w:pPr>
      <w:r w:rsidRPr="0095435B">
        <w:rPr>
          <w:rFonts w:ascii="宋体" w:hAnsi="宋体" w:hint="eastAsia"/>
          <w:sz w:val="24"/>
        </w:rPr>
        <w:t>第十三条 课题经费的开支范围一般包括</w:t>
      </w:r>
      <w:r>
        <w:rPr>
          <w:rFonts w:ascii="宋体" w:hAnsi="宋体" w:hint="eastAsia"/>
          <w:sz w:val="24"/>
        </w:rPr>
        <w:t>人员费、</w:t>
      </w:r>
      <w:r w:rsidRPr="0095435B">
        <w:rPr>
          <w:rFonts w:ascii="宋体" w:hAnsi="宋体" w:hint="eastAsia"/>
          <w:sz w:val="24"/>
        </w:rPr>
        <w:t>材料费、测试化验加工费、差旅费、出版/文献/信息传播/知识产权事务费。</w:t>
      </w:r>
    </w:p>
    <w:p w:rsidR="003C4774" w:rsidRPr="0095435B" w:rsidRDefault="003C4774" w:rsidP="003C4774">
      <w:pPr>
        <w:autoSpaceDE w:val="0"/>
        <w:autoSpaceDN w:val="0"/>
        <w:adjustRightInd w:val="0"/>
        <w:spacing w:line="360" w:lineRule="auto"/>
        <w:ind w:leftChars="337" w:left="1133" w:hangingChars="177" w:hanging="425"/>
        <w:jc w:val="left"/>
        <w:rPr>
          <w:rFonts w:ascii="宋体" w:hAnsi="宋体" w:hint="eastAsia"/>
          <w:sz w:val="24"/>
        </w:rPr>
      </w:pPr>
      <w:r>
        <w:rPr>
          <w:rFonts w:ascii="宋体" w:hAnsi="宋体" w:hint="eastAsia"/>
          <w:sz w:val="24"/>
        </w:rPr>
        <w:t>1.</w:t>
      </w:r>
      <w:r>
        <w:rPr>
          <w:rFonts w:ascii="宋体" w:hAnsi="宋体" w:hint="eastAsia"/>
          <w:b/>
          <w:sz w:val="24"/>
        </w:rPr>
        <w:t>人员</w:t>
      </w:r>
      <w:r w:rsidRPr="00D71414">
        <w:rPr>
          <w:rFonts w:ascii="宋体" w:hAnsi="宋体" w:hint="eastAsia"/>
          <w:b/>
          <w:sz w:val="24"/>
        </w:rPr>
        <w:t>费</w:t>
      </w:r>
      <w:r w:rsidRPr="0095435B">
        <w:rPr>
          <w:rFonts w:ascii="宋体" w:hAnsi="宋体" w:hint="eastAsia"/>
          <w:sz w:val="24"/>
        </w:rPr>
        <w:t>：是指在课题研究开发过程中支付给课题组成员中没有工资性收入的相关人员（如在校研究生）和课题组临时聘用人员等的劳务性费用。专项经费不得开支有工资性收入</w:t>
      </w:r>
      <w:r>
        <w:rPr>
          <w:rFonts w:ascii="宋体" w:hAnsi="宋体" w:hint="eastAsia"/>
          <w:sz w:val="24"/>
        </w:rPr>
        <w:t>的人员工资、奖金、津补贴和福利支出，</w:t>
      </w:r>
      <w:r w:rsidRPr="0095435B">
        <w:rPr>
          <w:rFonts w:ascii="宋体" w:hAnsi="宋体" w:hint="eastAsia"/>
          <w:sz w:val="24"/>
        </w:rPr>
        <w:t>不得开支罚款、捐赠、赞助、投资等，严禁以任何方式牟取</w:t>
      </w:r>
      <w:r w:rsidRPr="0095435B">
        <w:rPr>
          <w:rFonts w:ascii="宋体" w:hAnsi="宋体" w:hint="eastAsia"/>
          <w:sz w:val="24"/>
        </w:rPr>
        <w:lastRenderedPageBreak/>
        <w:t>私利。</w:t>
      </w:r>
      <w:r>
        <w:rPr>
          <w:rFonts w:ascii="宋体" w:hAnsi="宋体" w:hint="eastAsia"/>
          <w:b/>
          <w:sz w:val="24"/>
        </w:rPr>
        <w:t>人员费</w:t>
      </w:r>
      <w:r w:rsidRPr="002F5E24">
        <w:rPr>
          <w:rFonts w:ascii="宋体" w:hAnsi="宋体" w:hint="eastAsia"/>
          <w:b/>
          <w:sz w:val="24"/>
        </w:rPr>
        <w:t>不能超过总经费的15％</w:t>
      </w:r>
      <w:r>
        <w:rPr>
          <w:rFonts w:ascii="宋体" w:hAnsi="宋体" w:hint="eastAsia"/>
          <w:b/>
          <w:sz w:val="24"/>
        </w:rPr>
        <w:t>。</w:t>
      </w:r>
    </w:p>
    <w:p w:rsidR="003C4774" w:rsidRPr="0095435B" w:rsidRDefault="003C4774" w:rsidP="003C4774">
      <w:pPr>
        <w:tabs>
          <w:tab w:val="left" w:pos="1134"/>
          <w:tab w:val="left" w:pos="1276"/>
        </w:tabs>
        <w:autoSpaceDE w:val="0"/>
        <w:autoSpaceDN w:val="0"/>
        <w:adjustRightInd w:val="0"/>
        <w:spacing w:line="360" w:lineRule="auto"/>
        <w:ind w:leftChars="335" w:left="1111" w:hangingChars="170" w:hanging="408"/>
        <w:jc w:val="left"/>
        <w:rPr>
          <w:rFonts w:ascii="宋体" w:hAnsi="宋体" w:hint="eastAsia"/>
          <w:sz w:val="24"/>
        </w:rPr>
      </w:pPr>
      <w:r>
        <w:rPr>
          <w:rFonts w:ascii="宋体" w:hAnsi="宋体" w:hint="eastAsia"/>
          <w:sz w:val="24"/>
        </w:rPr>
        <w:t>2.</w:t>
      </w:r>
      <w:r w:rsidRPr="00D71414">
        <w:rPr>
          <w:rFonts w:ascii="宋体" w:hAnsi="宋体" w:hint="eastAsia"/>
          <w:b/>
          <w:sz w:val="24"/>
        </w:rPr>
        <w:t>材料费</w:t>
      </w:r>
      <w:r w:rsidRPr="0095435B">
        <w:rPr>
          <w:rFonts w:ascii="宋体" w:hAnsi="宋体" w:hint="eastAsia"/>
          <w:sz w:val="24"/>
        </w:rPr>
        <w:t>：是指在课题研究开发过程中消耗的各种原材料、辅助材料等低值易耗品的采购及运输、装卸、整理等费用。</w:t>
      </w:r>
    </w:p>
    <w:p w:rsidR="003C4774" w:rsidRPr="0095435B" w:rsidRDefault="003C4774" w:rsidP="003C4774">
      <w:pPr>
        <w:autoSpaceDE w:val="0"/>
        <w:autoSpaceDN w:val="0"/>
        <w:adjustRightInd w:val="0"/>
        <w:spacing w:line="360" w:lineRule="auto"/>
        <w:ind w:leftChars="338" w:left="1132" w:hangingChars="176" w:hanging="422"/>
        <w:jc w:val="left"/>
        <w:rPr>
          <w:rFonts w:ascii="宋体" w:hAnsi="宋体" w:hint="eastAsia"/>
          <w:sz w:val="24"/>
        </w:rPr>
      </w:pPr>
      <w:r>
        <w:rPr>
          <w:rFonts w:ascii="宋体" w:hAnsi="宋体" w:hint="eastAsia"/>
          <w:sz w:val="24"/>
        </w:rPr>
        <w:t>3.</w:t>
      </w:r>
      <w:r w:rsidRPr="00D71414">
        <w:rPr>
          <w:rFonts w:ascii="宋体" w:hAnsi="宋体" w:hint="eastAsia"/>
          <w:b/>
          <w:sz w:val="24"/>
        </w:rPr>
        <w:t>测试化验加工费</w:t>
      </w:r>
      <w:r w:rsidRPr="0095435B">
        <w:rPr>
          <w:rFonts w:ascii="宋体" w:hAnsi="宋体" w:hint="eastAsia"/>
          <w:sz w:val="24"/>
        </w:rPr>
        <w:t>：是指在课题研究开发过程中支付给外单位（包括课题承担单位内部独立经济核算单位）的检验、测试、化验及加工等费用。</w:t>
      </w:r>
    </w:p>
    <w:p w:rsidR="003C4774" w:rsidRPr="0095435B" w:rsidRDefault="003C4774" w:rsidP="003C4774">
      <w:pPr>
        <w:autoSpaceDE w:val="0"/>
        <w:autoSpaceDN w:val="0"/>
        <w:adjustRightInd w:val="0"/>
        <w:spacing w:line="360" w:lineRule="auto"/>
        <w:ind w:leftChars="334" w:left="1131" w:hangingChars="179" w:hanging="430"/>
        <w:jc w:val="left"/>
        <w:rPr>
          <w:rFonts w:ascii="宋体" w:hAnsi="宋体" w:hint="eastAsia"/>
          <w:sz w:val="24"/>
        </w:rPr>
      </w:pPr>
      <w:r>
        <w:rPr>
          <w:rFonts w:ascii="宋体" w:hAnsi="宋体" w:hint="eastAsia"/>
          <w:sz w:val="24"/>
        </w:rPr>
        <w:t>4.</w:t>
      </w:r>
      <w:r w:rsidRPr="00D71414">
        <w:rPr>
          <w:rFonts w:ascii="宋体" w:hAnsi="宋体" w:hint="eastAsia"/>
          <w:b/>
          <w:sz w:val="24"/>
        </w:rPr>
        <w:t>差旅费</w:t>
      </w:r>
      <w:r w:rsidRPr="0095435B">
        <w:rPr>
          <w:rFonts w:ascii="宋体" w:hAnsi="宋体" w:hint="eastAsia"/>
          <w:sz w:val="24"/>
        </w:rPr>
        <w:t>：是指在课题研究开发过程中开展科学实验（试验）、科学考察、业务调研、学术交流等所发生的外埠差旅费、市内交通费用等。差旅费的开支标准应当按照国家有关规定执行。</w:t>
      </w:r>
    </w:p>
    <w:p w:rsidR="003C4774" w:rsidRPr="0095435B" w:rsidRDefault="003C4774" w:rsidP="003C4774">
      <w:pPr>
        <w:autoSpaceDE w:val="0"/>
        <w:autoSpaceDN w:val="0"/>
        <w:adjustRightInd w:val="0"/>
        <w:spacing w:line="360" w:lineRule="auto"/>
        <w:ind w:leftChars="333" w:left="1131" w:hangingChars="180" w:hanging="432"/>
        <w:jc w:val="left"/>
        <w:rPr>
          <w:rFonts w:ascii="宋体" w:hAnsi="宋体" w:hint="eastAsia"/>
          <w:sz w:val="24"/>
        </w:rPr>
      </w:pPr>
      <w:r>
        <w:rPr>
          <w:rFonts w:ascii="宋体" w:hAnsi="宋体" w:hint="eastAsia"/>
          <w:sz w:val="24"/>
        </w:rPr>
        <w:t>5.</w:t>
      </w:r>
      <w:r w:rsidRPr="00D71414">
        <w:rPr>
          <w:rFonts w:ascii="宋体" w:hAnsi="宋体" w:hint="eastAsia"/>
          <w:b/>
          <w:sz w:val="24"/>
        </w:rPr>
        <w:t>出版/文献/信息传播/知识产权事务费</w:t>
      </w:r>
      <w:r w:rsidRPr="0095435B">
        <w:rPr>
          <w:rFonts w:ascii="宋体" w:hAnsi="宋体" w:hint="eastAsia"/>
          <w:sz w:val="24"/>
        </w:rPr>
        <w:t>：是指在课题研究开发过程中，需要支付的出版费、资料费、专用软件购买费、文献检索费、专业通信费、专利申请及其他知识产权事务等费用。</w:t>
      </w:r>
    </w:p>
    <w:p w:rsidR="003C4774" w:rsidRPr="009459C4" w:rsidRDefault="003C4774" w:rsidP="003C4774">
      <w:pPr>
        <w:autoSpaceDE w:val="0"/>
        <w:autoSpaceDN w:val="0"/>
        <w:adjustRightInd w:val="0"/>
        <w:spacing w:line="360" w:lineRule="auto"/>
        <w:ind w:leftChars="1" w:left="1132" w:hangingChars="471" w:hanging="1130"/>
        <w:jc w:val="left"/>
        <w:rPr>
          <w:rFonts w:ascii="宋体" w:hAnsi="宋体" w:hint="eastAsia"/>
          <w:sz w:val="24"/>
        </w:rPr>
      </w:pPr>
      <w:r w:rsidRPr="0095435B">
        <w:rPr>
          <w:rFonts w:ascii="宋体" w:hAnsi="宋体" w:hint="eastAsia"/>
          <w:sz w:val="24"/>
        </w:rPr>
        <w:t xml:space="preserve">第十四条 </w:t>
      </w:r>
      <w:r w:rsidRPr="009459C4">
        <w:rPr>
          <w:rFonts w:ascii="宋体" w:hAnsi="宋体" w:hint="eastAsia"/>
          <w:sz w:val="24"/>
        </w:rPr>
        <w:t>课题执行过程中，课题组成员必须保持相对稳定。课题负责人原则上不得代理或变更，如遇特殊情况（如出国、病休等）离开该课题研究工作一年以上的，由所在课题组安排合适代理人选，并书面报备。</w:t>
      </w:r>
    </w:p>
    <w:p w:rsidR="003C4774" w:rsidRPr="0095435B" w:rsidRDefault="003C4774" w:rsidP="003C4774">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第十五条 实验室在课题执行中期组织中期交流会，由课题负责人汇报研究成果，课题结束时组织结题报告会，由课题负责人进行汇报并提交结题报告电子版。实验室将对结题课题评出优秀奖，颁发奖状及奖金。</w:t>
      </w:r>
    </w:p>
    <w:p w:rsidR="003C4774" w:rsidRPr="009459C4" w:rsidRDefault="003C4774" w:rsidP="003C4774">
      <w:pPr>
        <w:tabs>
          <w:tab w:val="left" w:pos="426"/>
        </w:tabs>
        <w:autoSpaceDE w:val="0"/>
        <w:autoSpaceDN w:val="0"/>
        <w:adjustRightInd w:val="0"/>
        <w:spacing w:line="360" w:lineRule="auto"/>
        <w:ind w:left="1114" w:hangingChars="464" w:hanging="1114"/>
        <w:jc w:val="left"/>
        <w:rPr>
          <w:rFonts w:ascii="宋体" w:hAnsi="宋体" w:hint="eastAsia"/>
          <w:sz w:val="24"/>
        </w:rPr>
      </w:pPr>
      <w:r w:rsidRPr="009459C4">
        <w:rPr>
          <w:rFonts w:ascii="宋体" w:hAnsi="宋体" w:hint="eastAsia"/>
          <w:sz w:val="24"/>
        </w:rPr>
        <w:t>第十六条</w:t>
      </w:r>
      <w:r>
        <w:rPr>
          <w:rFonts w:ascii="宋体" w:hAnsi="宋体" w:hint="eastAsia"/>
          <w:sz w:val="24"/>
        </w:rPr>
        <w:t xml:space="preserve"> </w:t>
      </w:r>
      <w:r w:rsidRPr="009459C4">
        <w:rPr>
          <w:rFonts w:ascii="宋体" w:hAnsi="宋体" w:hint="eastAsia"/>
          <w:sz w:val="24"/>
        </w:rPr>
        <w:t>对特别优秀且需要增加经费的项目，将采取滚动方式继续给予经费支持。</w:t>
      </w:r>
    </w:p>
    <w:p w:rsidR="003C4774" w:rsidRPr="0095435B" w:rsidRDefault="003C4774" w:rsidP="003C4774">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第十七条 使用开放课题经费取得的研究成果，发表论文时应在论文首页下方或在论文的致谢中注明“国家重点实验室开放基金课题×××（课题编号），本课题得到环境模拟与污染控制国家重点联合实验室专项经费的资助。（</w:t>
      </w:r>
      <w:r w:rsidRPr="0095435B">
        <w:rPr>
          <w:rFonts w:ascii="宋体" w:hAnsi="宋体"/>
          <w:sz w:val="24"/>
        </w:rPr>
        <w:t>This project is supported by special fund of State Key Joint Laboratory of Environment Simulation and Pollution Control</w:t>
      </w:r>
      <w:r w:rsidRPr="0095435B">
        <w:rPr>
          <w:rFonts w:ascii="宋体" w:hAnsi="宋体" w:hint="eastAsia"/>
          <w:sz w:val="24"/>
        </w:rPr>
        <w:t>）”。</w:t>
      </w:r>
    </w:p>
    <w:p w:rsidR="003C4774" w:rsidRPr="0095435B" w:rsidRDefault="003C4774" w:rsidP="003C4774">
      <w:pPr>
        <w:autoSpaceDE w:val="0"/>
        <w:autoSpaceDN w:val="0"/>
        <w:adjustRightInd w:val="0"/>
        <w:spacing w:line="360" w:lineRule="auto"/>
        <w:ind w:leftChars="1" w:left="1080" w:hangingChars="449" w:hanging="1078"/>
        <w:jc w:val="left"/>
        <w:rPr>
          <w:rFonts w:ascii="宋体" w:hAnsi="宋体" w:hint="eastAsia"/>
          <w:sz w:val="24"/>
        </w:rPr>
      </w:pPr>
      <w:r w:rsidRPr="0095435B">
        <w:rPr>
          <w:rFonts w:ascii="宋体" w:hAnsi="宋体" w:hint="eastAsia"/>
          <w:sz w:val="24"/>
        </w:rPr>
        <w:t>第十八条 课题</w:t>
      </w:r>
      <w:r w:rsidRPr="0095435B">
        <w:rPr>
          <w:rFonts w:ascii="宋体" w:hAnsi="宋体"/>
          <w:sz w:val="24"/>
        </w:rPr>
        <w:t>研究结束后,</w:t>
      </w:r>
      <w:r w:rsidRPr="0095435B">
        <w:rPr>
          <w:rFonts w:ascii="宋体" w:hAnsi="宋体" w:hint="eastAsia"/>
          <w:sz w:val="24"/>
        </w:rPr>
        <w:t>课题</w:t>
      </w:r>
      <w:r w:rsidRPr="0095435B">
        <w:rPr>
          <w:rFonts w:ascii="宋体" w:hAnsi="宋体"/>
          <w:sz w:val="24"/>
        </w:rPr>
        <w:t>负责人</w:t>
      </w:r>
      <w:r>
        <w:rPr>
          <w:rFonts w:ascii="宋体" w:hAnsi="宋体" w:hint="eastAsia"/>
          <w:sz w:val="24"/>
        </w:rPr>
        <w:t>应</w:t>
      </w:r>
      <w:r w:rsidRPr="0095435B">
        <w:rPr>
          <w:rFonts w:ascii="宋体" w:hAnsi="宋体"/>
          <w:sz w:val="24"/>
        </w:rPr>
        <w:t>会同</w:t>
      </w:r>
      <w:r w:rsidRPr="0095435B">
        <w:rPr>
          <w:rFonts w:ascii="宋体" w:hAnsi="宋体" w:hint="eastAsia"/>
          <w:sz w:val="24"/>
        </w:rPr>
        <w:t>国家重点实验室办公室</w:t>
      </w:r>
      <w:r w:rsidRPr="0095435B">
        <w:rPr>
          <w:rFonts w:ascii="宋体" w:hAnsi="宋体"/>
          <w:sz w:val="24"/>
        </w:rPr>
        <w:t>清理账目,</w:t>
      </w:r>
      <w:r w:rsidRPr="0095435B">
        <w:rPr>
          <w:rFonts w:ascii="宋体" w:hAnsi="宋体" w:hint="eastAsia"/>
          <w:sz w:val="24"/>
        </w:rPr>
        <w:t xml:space="preserve"> 课题经费如有结余，应当返回国家重点实验室专项经费，以支持设立新的研究课题。 </w:t>
      </w:r>
    </w:p>
    <w:p w:rsidR="003C4774" w:rsidRPr="009459C4" w:rsidRDefault="003C4774" w:rsidP="003C4774">
      <w:pPr>
        <w:autoSpaceDE w:val="0"/>
        <w:autoSpaceDN w:val="0"/>
        <w:adjustRightInd w:val="0"/>
        <w:spacing w:line="360" w:lineRule="auto"/>
        <w:jc w:val="left"/>
        <w:rPr>
          <w:rFonts w:ascii="宋体" w:hAnsi="宋体" w:cs="宋体" w:hint="eastAsia"/>
          <w:kern w:val="0"/>
          <w:sz w:val="24"/>
        </w:rPr>
      </w:pPr>
    </w:p>
    <w:p w:rsidR="003C4774" w:rsidRPr="009459C4" w:rsidRDefault="003C4774" w:rsidP="003C4774">
      <w:pPr>
        <w:autoSpaceDE w:val="0"/>
        <w:autoSpaceDN w:val="0"/>
        <w:adjustRightInd w:val="0"/>
        <w:spacing w:line="360" w:lineRule="auto"/>
        <w:ind w:left="794" w:hangingChars="331" w:hanging="794"/>
        <w:jc w:val="left"/>
        <w:rPr>
          <w:rFonts w:ascii="宋体" w:hAnsi="宋体" w:cs="宋体" w:hint="eastAsia"/>
          <w:kern w:val="0"/>
          <w:sz w:val="24"/>
        </w:rPr>
      </w:pPr>
    </w:p>
    <w:p w:rsidR="003C4774" w:rsidRPr="009459C4" w:rsidRDefault="003C4774" w:rsidP="003C4774">
      <w:pPr>
        <w:spacing w:line="360" w:lineRule="auto"/>
        <w:ind w:left="794" w:hangingChars="331" w:hanging="794"/>
        <w:rPr>
          <w:rFonts w:ascii="宋体" w:hAnsi="宋体" w:hint="eastAsia"/>
          <w:sz w:val="24"/>
        </w:rPr>
      </w:pPr>
    </w:p>
    <w:p w:rsidR="003C4774" w:rsidRPr="009459C4" w:rsidRDefault="003C4774" w:rsidP="003C4774">
      <w:pPr>
        <w:spacing w:line="360" w:lineRule="auto"/>
        <w:rPr>
          <w:rFonts w:ascii="宋体" w:hAnsi="宋体" w:hint="eastAsia"/>
          <w:sz w:val="24"/>
        </w:rPr>
      </w:pPr>
      <w:r w:rsidRPr="009459C4">
        <w:rPr>
          <w:rFonts w:ascii="宋体" w:hAnsi="宋体" w:hint="eastAsia"/>
          <w:sz w:val="24"/>
        </w:rPr>
        <w:t xml:space="preserve">                                             环境模拟与污染控制</w:t>
      </w:r>
    </w:p>
    <w:p w:rsidR="003C4774" w:rsidRPr="009459C4" w:rsidRDefault="003C4774" w:rsidP="003C4774">
      <w:pPr>
        <w:spacing w:line="360" w:lineRule="auto"/>
        <w:ind w:firstLineChars="2250" w:firstLine="5400"/>
        <w:rPr>
          <w:rFonts w:ascii="宋体" w:hAnsi="宋体" w:hint="eastAsia"/>
          <w:sz w:val="24"/>
        </w:rPr>
      </w:pPr>
      <w:r w:rsidRPr="009459C4">
        <w:rPr>
          <w:rFonts w:ascii="宋体" w:hAnsi="宋体" w:hint="eastAsia"/>
          <w:sz w:val="24"/>
        </w:rPr>
        <w:t>国家重点联合实验室</w:t>
      </w:r>
    </w:p>
    <w:p w:rsidR="003C4774" w:rsidRPr="009459C4" w:rsidRDefault="003C4774" w:rsidP="003C4774">
      <w:pPr>
        <w:spacing w:line="360" w:lineRule="auto"/>
        <w:ind w:firstLineChars="2250" w:firstLine="5400"/>
        <w:rPr>
          <w:rFonts w:ascii="宋体" w:hAnsi="宋体" w:hint="eastAsia"/>
          <w:sz w:val="24"/>
        </w:rPr>
      </w:pPr>
      <w:r w:rsidRPr="009459C4">
        <w:rPr>
          <w:rFonts w:ascii="宋体" w:hAnsi="宋体" w:hint="eastAsia"/>
          <w:sz w:val="24"/>
        </w:rPr>
        <w:t xml:space="preserve">   （清华大学）</w:t>
      </w:r>
    </w:p>
    <w:p w:rsidR="003C4774" w:rsidRPr="00AA201A" w:rsidRDefault="003C4774" w:rsidP="003C4774">
      <w:pPr>
        <w:jc w:val="center"/>
        <w:rPr>
          <w:rFonts w:ascii="仿宋_GB2312" w:eastAsia="仿宋_GB2312" w:hint="eastAsia"/>
          <w:sz w:val="24"/>
        </w:rPr>
      </w:pPr>
      <w:r>
        <w:rPr>
          <w:rFonts w:ascii="宋体" w:hAnsi="宋体" w:hint="eastAsia"/>
          <w:sz w:val="24"/>
        </w:rPr>
        <w:t xml:space="preserve">                                     </w:t>
      </w:r>
      <w:r w:rsidRPr="009459C4">
        <w:rPr>
          <w:rFonts w:ascii="宋体" w:hAnsi="宋体" w:hint="eastAsia"/>
          <w:sz w:val="24"/>
        </w:rPr>
        <w:t>201</w:t>
      </w:r>
      <w:r>
        <w:rPr>
          <w:rFonts w:ascii="宋体" w:hAnsi="宋体" w:hint="eastAsia"/>
          <w:sz w:val="24"/>
        </w:rPr>
        <w:t>4</w:t>
      </w:r>
      <w:r w:rsidRPr="009459C4">
        <w:rPr>
          <w:rFonts w:ascii="宋体" w:hAnsi="宋体" w:hint="eastAsia"/>
          <w:sz w:val="24"/>
        </w:rPr>
        <w:t>年</w:t>
      </w:r>
      <w:r>
        <w:rPr>
          <w:rFonts w:ascii="宋体" w:hAnsi="宋体" w:hint="eastAsia"/>
          <w:sz w:val="24"/>
        </w:rPr>
        <w:t>4</w:t>
      </w:r>
      <w:r w:rsidRPr="009459C4">
        <w:rPr>
          <w:rFonts w:ascii="宋体" w:hAnsi="宋体" w:hint="eastAsia"/>
          <w:sz w:val="24"/>
        </w:rPr>
        <w:t>月</w:t>
      </w:r>
      <w:r>
        <w:rPr>
          <w:rFonts w:ascii="宋体" w:hAnsi="宋体" w:hint="eastAsia"/>
          <w:sz w:val="24"/>
        </w:rPr>
        <w:t>2</w:t>
      </w:r>
      <w:r w:rsidRPr="009459C4">
        <w:rPr>
          <w:rFonts w:ascii="宋体" w:hAnsi="宋体" w:hint="eastAsia"/>
          <w:sz w:val="24"/>
        </w:rPr>
        <w:t>日</w:t>
      </w:r>
    </w:p>
    <w:p w:rsidR="009F75BC" w:rsidRDefault="009F75BC"/>
    <w:sectPr w:rsidR="009F7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5BC" w:rsidRDefault="009F75BC" w:rsidP="003C4774">
      <w:r>
        <w:separator/>
      </w:r>
    </w:p>
  </w:endnote>
  <w:endnote w:type="continuationSeparator" w:id="1">
    <w:p w:rsidR="009F75BC" w:rsidRDefault="009F75BC" w:rsidP="003C4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5BC" w:rsidRDefault="009F75BC" w:rsidP="003C4774">
      <w:r>
        <w:separator/>
      </w:r>
    </w:p>
  </w:footnote>
  <w:footnote w:type="continuationSeparator" w:id="1">
    <w:p w:rsidR="009F75BC" w:rsidRDefault="009F75BC" w:rsidP="003C4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BBD"/>
    <w:multiLevelType w:val="hybridMultilevel"/>
    <w:tmpl w:val="845E8130"/>
    <w:lvl w:ilvl="0" w:tplc="0F7ED590">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414145"/>
    <w:multiLevelType w:val="hybridMultilevel"/>
    <w:tmpl w:val="290640AA"/>
    <w:lvl w:ilvl="0" w:tplc="4A2CF720">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774"/>
    <w:rsid w:val="003C4774"/>
    <w:rsid w:val="009F7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774"/>
    <w:rPr>
      <w:sz w:val="18"/>
      <w:szCs w:val="18"/>
    </w:rPr>
  </w:style>
  <w:style w:type="paragraph" w:styleId="a4">
    <w:name w:val="footer"/>
    <w:basedOn w:val="a"/>
    <w:link w:val="Char0"/>
    <w:uiPriority w:val="99"/>
    <w:semiHidden/>
    <w:unhideWhenUsed/>
    <w:rsid w:val="003C47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7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1963</Characters>
  <Application>Microsoft Office Word</Application>
  <DocSecurity>0</DocSecurity>
  <Lines>16</Lines>
  <Paragraphs>4</Paragraphs>
  <ScaleCrop>false</ScaleCrop>
  <Company>清华大学环境学院</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2014-04-03T03:26:00Z</dcterms:created>
  <dcterms:modified xsi:type="dcterms:W3CDTF">2014-04-03T03:27:00Z</dcterms:modified>
</cp:coreProperties>
</file>