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3F" w:rsidRPr="001257FD" w:rsidRDefault="004F493F" w:rsidP="004F493F">
      <w:pPr>
        <w:pStyle w:val="1"/>
        <w:spacing w:before="0" w:after="0" w:line="240" w:lineRule="auto"/>
        <w:jc w:val="center"/>
        <w:rPr>
          <w:rFonts w:eastAsia="黑体"/>
          <w:b w:val="0"/>
          <w:color w:val="006600"/>
        </w:rPr>
      </w:pPr>
      <w:r w:rsidRPr="001257FD">
        <w:rPr>
          <w:rFonts w:eastAsia="黑体"/>
          <w:b w:val="0"/>
          <w:color w:val="006600"/>
        </w:rPr>
        <w:t>The First Asian Symposium on Water Reuse</w:t>
      </w:r>
    </w:p>
    <w:p w:rsidR="004F493F" w:rsidRPr="001257FD" w:rsidRDefault="004F493F" w:rsidP="004F493F">
      <w:pPr>
        <w:pStyle w:val="1"/>
        <w:spacing w:before="0" w:after="0" w:line="240" w:lineRule="auto"/>
        <w:jc w:val="center"/>
        <w:rPr>
          <w:rFonts w:eastAsia="黑体"/>
          <w:b w:val="0"/>
          <w:color w:val="000099"/>
          <w:sz w:val="32"/>
          <w:szCs w:val="32"/>
        </w:rPr>
      </w:pPr>
      <w:r w:rsidRPr="001257FD">
        <w:rPr>
          <w:rFonts w:eastAsia="黑体"/>
          <w:b w:val="0"/>
          <w:color w:val="000099"/>
          <w:sz w:val="32"/>
          <w:szCs w:val="32"/>
        </w:rPr>
        <w:t>——Technology Renovation and Risk Management</w:t>
      </w:r>
    </w:p>
    <w:p w:rsidR="004F493F" w:rsidRPr="00131C02" w:rsidRDefault="004F493F" w:rsidP="004F493F">
      <w:pPr>
        <w:pStyle w:val="1"/>
        <w:spacing w:before="0" w:after="0" w:line="240" w:lineRule="auto"/>
        <w:jc w:val="center"/>
        <w:rPr>
          <w:sz w:val="32"/>
          <w:szCs w:val="32"/>
        </w:rPr>
      </w:pPr>
      <w:bookmarkStart w:id="0" w:name="OLE_LINK5"/>
      <w:bookmarkStart w:id="1" w:name="_GoBack"/>
      <w:bookmarkEnd w:id="1"/>
      <w:r w:rsidRPr="00131C02">
        <w:rPr>
          <w:sz w:val="32"/>
          <w:szCs w:val="32"/>
        </w:rPr>
        <w:t>Registration</w:t>
      </w:r>
    </w:p>
    <w:bookmarkEnd w:id="0"/>
    <w:p w:rsidR="004F493F" w:rsidRPr="007D2DDB" w:rsidRDefault="004F493F" w:rsidP="004F493F">
      <w:pPr>
        <w:pStyle w:val="a3"/>
        <w:shd w:val="clear" w:color="auto" w:fill="FFFFFF"/>
        <w:spacing w:beforeLines="50" w:before="156" w:afterLines="50" w:after="156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7D2DDB">
        <w:rPr>
          <w:rFonts w:ascii="Times New Roman" w:hAnsi="Times New Roman" w:cs="Times New Roman"/>
          <w:color w:val="000000"/>
        </w:rPr>
        <w:t xml:space="preserve">Please fill in the following </w:t>
      </w:r>
      <w:r>
        <w:rPr>
          <w:rFonts w:ascii="Times New Roman" w:hAnsi="Times New Roman" w:cs="Times New Roman"/>
          <w:color w:val="000000"/>
        </w:rPr>
        <w:t xml:space="preserve">details </w:t>
      </w:r>
      <w:r w:rsidRPr="007D2DDB">
        <w:rPr>
          <w:rFonts w:ascii="Times New Roman" w:hAnsi="Times New Roman" w:cs="Times New Roman"/>
          <w:color w:val="000000"/>
        </w:rPr>
        <w:t xml:space="preserve">and send back to Dr. </w:t>
      </w:r>
      <w:proofErr w:type="spellStart"/>
      <w:r w:rsidRPr="007D2DDB">
        <w:rPr>
          <w:rFonts w:ascii="Times New Roman" w:hAnsi="Times New Roman" w:cs="Times New Roman"/>
          <w:color w:val="000000"/>
        </w:rPr>
        <w:t>Guangxue</w:t>
      </w:r>
      <w:proofErr w:type="spellEnd"/>
      <w:r w:rsidRPr="007D2DDB">
        <w:rPr>
          <w:rFonts w:ascii="Times New Roman" w:hAnsi="Times New Roman" w:cs="Times New Roman"/>
          <w:color w:val="000000"/>
        </w:rPr>
        <w:t xml:space="preserve"> Wu by </w:t>
      </w:r>
      <w:hyperlink r:id="rId5" w:history="1">
        <w:r w:rsidRPr="007D2DDB">
          <w:rPr>
            <w:rFonts w:ascii="Times New Roman" w:hAnsi="Times New Roman" w:cs="Times New Roman"/>
            <w:b/>
            <w:color w:val="000000"/>
            <w:u w:val="single"/>
          </w:rPr>
          <w:t>wu.guangxue@sz.tsinghua.edu.cn</w:t>
        </w:r>
      </w:hyperlink>
      <w:r w:rsidRPr="007D2DDB">
        <w:rPr>
          <w:rFonts w:ascii="Times New Roman" w:hAnsi="Times New Roman" w:cs="Times New Roman"/>
          <w:color w:val="000000"/>
        </w:rPr>
        <w:t>.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6798"/>
      </w:tblGrid>
      <w:tr w:rsidR="004F493F" w:rsidRPr="008B51AB" w:rsidTr="00B269C0">
        <w:trPr>
          <w:trHeight w:val="157"/>
          <w:jc w:val="center"/>
        </w:trPr>
        <w:tc>
          <w:tcPr>
            <w:tcW w:w="254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Title</w:t>
            </w:r>
          </w:p>
        </w:tc>
        <w:tc>
          <w:tcPr>
            <w:tcW w:w="6798" w:type="dxa"/>
            <w:vAlign w:val="center"/>
          </w:tcPr>
          <w:p w:rsidR="004F493F" w:rsidRPr="00B73431" w:rsidRDefault="004F493F" w:rsidP="00B269C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Prof/</w:t>
            </w:r>
            <w:proofErr w:type="spellStart"/>
            <w:r>
              <w:rPr>
                <w:rFonts w:hint="eastAsia"/>
                <w:color w:val="000000"/>
                <w:sz w:val="24"/>
              </w:rPr>
              <w:t>Dr</w:t>
            </w:r>
            <w:proofErr w:type="spellEnd"/>
            <w:r>
              <w:rPr>
                <w:rFonts w:hint="eastAsia"/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Mr</w:t>
            </w:r>
            <w:proofErr w:type="spell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Ms</w:t>
            </w:r>
            <w:proofErr w:type="spellEnd"/>
          </w:p>
        </w:tc>
      </w:tr>
      <w:tr w:rsidR="004F493F" w:rsidRPr="008B51AB" w:rsidTr="00B269C0">
        <w:trPr>
          <w:trHeight w:val="366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Last Name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First Name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 w:rsidRPr="00015B87">
              <w:rPr>
                <w:rFonts w:hint="eastAsia"/>
                <w:b/>
                <w:color w:val="000000"/>
                <w:sz w:val="24"/>
              </w:rPr>
              <w:t>Organization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Country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 w:rsidRPr="00015B87">
              <w:rPr>
                <w:b/>
                <w:color w:val="000000"/>
                <w:sz w:val="24"/>
              </w:rPr>
              <w:t>Address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 w:rsidRPr="00015B87">
              <w:rPr>
                <w:rFonts w:hint="eastAsia"/>
                <w:b/>
                <w:color w:val="000000"/>
                <w:sz w:val="24"/>
              </w:rPr>
              <w:t>Contact phone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 w:rsidRPr="00015B87">
              <w:rPr>
                <w:rFonts w:hint="eastAsia"/>
                <w:b/>
                <w:color w:val="000000"/>
                <w:sz w:val="24"/>
              </w:rPr>
              <w:t>Email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 w:rsidRPr="00015B87">
              <w:rPr>
                <w:b/>
                <w:color w:val="000000"/>
                <w:sz w:val="24"/>
              </w:rPr>
              <w:t>April 2</w:t>
            </w:r>
            <w:r>
              <w:rPr>
                <w:b/>
                <w:color w:val="000000"/>
                <w:sz w:val="24"/>
              </w:rPr>
              <w:t>3</w:t>
            </w:r>
            <w:r w:rsidRPr="00015B87">
              <w:rPr>
                <w:b/>
                <w:color w:val="000000"/>
                <w:sz w:val="24"/>
              </w:rPr>
              <w:t xml:space="preserve">, </w:t>
            </w:r>
            <w:r w:rsidRPr="00015B87">
              <w:rPr>
                <w:rFonts w:hint="eastAsia"/>
                <w:b/>
                <w:color w:val="000000"/>
                <w:sz w:val="24"/>
              </w:rPr>
              <w:t>2015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Welcome dinner ONLY for speakers   </w:t>
            </w:r>
            <w:r w:rsidRPr="00015B87">
              <w:rPr>
                <w:color w:val="0033CC"/>
                <w:sz w:val="24"/>
              </w:rPr>
              <w:t>Yes</w:t>
            </w:r>
            <w:r>
              <w:rPr>
                <w:color w:val="0033CC"/>
                <w:sz w:val="24"/>
              </w:rPr>
              <w:t xml:space="preserve"> √</w:t>
            </w:r>
            <w:r w:rsidRPr="00015B87">
              <w:rPr>
                <w:color w:val="0033CC"/>
                <w:sz w:val="24"/>
              </w:rPr>
              <w:t>/No</w:t>
            </w:r>
            <w:r w:rsidRPr="00015B87">
              <w:rPr>
                <w:rFonts w:hint="eastAsia"/>
                <w:color w:val="0033CC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√</w:t>
            </w: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 w:rsidRPr="00015B87">
              <w:rPr>
                <w:b/>
                <w:color w:val="000000"/>
                <w:sz w:val="24"/>
              </w:rPr>
              <w:t xml:space="preserve">April 24, </w:t>
            </w:r>
            <w:r w:rsidRPr="00015B87">
              <w:rPr>
                <w:rFonts w:hint="eastAsia"/>
                <w:b/>
                <w:color w:val="000000"/>
                <w:sz w:val="24"/>
              </w:rPr>
              <w:t>2015</w:t>
            </w:r>
          </w:p>
        </w:tc>
        <w:tc>
          <w:tcPr>
            <w:tcW w:w="6798" w:type="dxa"/>
            <w:vAlign w:val="center"/>
          </w:tcPr>
          <w:p w:rsidR="004F493F" w:rsidRPr="008B51AB" w:rsidRDefault="004F493F" w:rsidP="00B269C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Lunch  </w:t>
            </w:r>
            <w:r w:rsidRPr="00015B87">
              <w:rPr>
                <w:color w:val="0033CC"/>
                <w:sz w:val="24"/>
              </w:rPr>
              <w:t>Yes</w:t>
            </w:r>
            <w:r>
              <w:rPr>
                <w:color w:val="0033CC"/>
                <w:sz w:val="24"/>
              </w:rPr>
              <w:t xml:space="preserve"> √</w:t>
            </w:r>
            <w:r w:rsidRPr="00015B87">
              <w:rPr>
                <w:color w:val="0033CC"/>
                <w:sz w:val="24"/>
              </w:rPr>
              <w:t>/No</w:t>
            </w:r>
            <w:r w:rsidRPr="00015B87">
              <w:rPr>
                <w:rFonts w:hint="eastAsia"/>
                <w:color w:val="0033CC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√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 w:rsidRPr="00015B87">
              <w:rPr>
                <w:color w:val="000000"/>
                <w:sz w:val="24"/>
              </w:rPr>
              <w:t>Banquet</w:t>
            </w:r>
            <w:r>
              <w:rPr>
                <w:color w:val="000000"/>
                <w:sz w:val="24"/>
              </w:rPr>
              <w:t xml:space="preserve">  </w:t>
            </w:r>
            <w:r w:rsidRPr="00015B87">
              <w:rPr>
                <w:color w:val="0033CC"/>
                <w:sz w:val="24"/>
              </w:rPr>
              <w:t>Yes</w:t>
            </w:r>
            <w:r>
              <w:rPr>
                <w:color w:val="0033CC"/>
                <w:sz w:val="24"/>
              </w:rPr>
              <w:t xml:space="preserve"> √</w:t>
            </w:r>
            <w:r w:rsidRPr="00015B87">
              <w:rPr>
                <w:color w:val="0033CC"/>
                <w:sz w:val="24"/>
              </w:rPr>
              <w:t>/No</w:t>
            </w:r>
            <w:r>
              <w:rPr>
                <w:color w:val="0033CC"/>
                <w:sz w:val="24"/>
              </w:rPr>
              <w:t xml:space="preserve"> √</w:t>
            </w:r>
            <w:r w:rsidRPr="00015B87">
              <w:rPr>
                <w:rFonts w:hint="eastAsia"/>
                <w:color w:val="0033CC"/>
                <w:sz w:val="24"/>
              </w:rPr>
              <w:t xml:space="preserve"> </w:t>
            </w: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 w:rsidRPr="00015B87">
              <w:rPr>
                <w:b/>
                <w:color w:val="000000"/>
                <w:sz w:val="24"/>
              </w:rPr>
              <w:t>April 2</w:t>
            </w:r>
            <w:r>
              <w:rPr>
                <w:b/>
                <w:color w:val="000000"/>
                <w:sz w:val="24"/>
              </w:rPr>
              <w:t>5</w:t>
            </w:r>
            <w:r w:rsidRPr="00015B87">
              <w:rPr>
                <w:b/>
                <w:color w:val="000000"/>
                <w:sz w:val="24"/>
              </w:rPr>
              <w:t xml:space="preserve">, </w:t>
            </w:r>
            <w:r w:rsidRPr="00015B87">
              <w:rPr>
                <w:rFonts w:hint="eastAsia"/>
                <w:b/>
                <w:color w:val="000000"/>
                <w:sz w:val="24"/>
              </w:rPr>
              <w:t>2015</w:t>
            </w:r>
          </w:p>
        </w:tc>
        <w:tc>
          <w:tcPr>
            <w:tcW w:w="6798" w:type="dxa"/>
            <w:vAlign w:val="center"/>
          </w:tcPr>
          <w:p w:rsidR="004F493F" w:rsidRDefault="004F493F" w:rsidP="00B269C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Site Visiting of </w:t>
            </w:r>
            <w:proofErr w:type="spellStart"/>
            <w:r>
              <w:rPr>
                <w:rFonts w:hint="eastAsia"/>
                <w:color w:val="000000"/>
                <w:sz w:val="24"/>
              </w:rPr>
              <w:t>Qinghe</w:t>
            </w:r>
            <w:proofErr w:type="spellEnd"/>
            <w:r>
              <w:rPr>
                <w:rFonts w:hint="eastAsia"/>
                <w:color w:val="000000"/>
                <w:sz w:val="24"/>
              </w:rPr>
              <w:t xml:space="preserve"> WWTP (</w:t>
            </w:r>
            <w:r w:rsidRPr="009B4D36">
              <w:rPr>
                <w:color w:val="000000"/>
                <w:sz w:val="24"/>
              </w:rPr>
              <w:t>9:00 am-12:00 am</w:t>
            </w:r>
            <w:r>
              <w:rPr>
                <w:rFonts w:hint="eastAsia"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 xml:space="preserve"> </w:t>
            </w:r>
            <w:r w:rsidRPr="00015B87">
              <w:rPr>
                <w:color w:val="0033CC"/>
                <w:sz w:val="24"/>
              </w:rPr>
              <w:t>Yes</w:t>
            </w:r>
            <w:r>
              <w:rPr>
                <w:color w:val="0033CC"/>
                <w:sz w:val="24"/>
              </w:rPr>
              <w:t xml:space="preserve"> √</w:t>
            </w:r>
            <w:r w:rsidRPr="00015B87">
              <w:rPr>
                <w:color w:val="0033CC"/>
                <w:sz w:val="24"/>
              </w:rPr>
              <w:t>/No</w:t>
            </w:r>
            <w:r>
              <w:rPr>
                <w:color w:val="0033CC"/>
                <w:sz w:val="24"/>
              </w:rPr>
              <w:t xml:space="preserve"> √</w:t>
            </w: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 w:rsidRPr="00015B87">
              <w:rPr>
                <w:rFonts w:hint="eastAsia"/>
                <w:b/>
                <w:color w:val="000000"/>
                <w:sz w:val="24"/>
              </w:rPr>
              <w:t>Register Fee</w:t>
            </w:r>
          </w:p>
        </w:tc>
        <w:tc>
          <w:tcPr>
            <w:tcW w:w="679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color w:val="000000"/>
                <w:sz w:val="24"/>
              </w:rPr>
            </w:pPr>
            <w:r w:rsidRPr="00015B87">
              <w:rPr>
                <w:color w:val="000000"/>
                <w:sz w:val="24"/>
              </w:rPr>
              <w:t>Academics and students: None</w:t>
            </w:r>
          </w:p>
          <w:p w:rsidR="004F493F" w:rsidRDefault="004F493F" w:rsidP="00B269C0">
            <w:pPr>
              <w:spacing w:line="360" w:lineRule="auto"/>
              <w:rPr>
                <w:color w:val="000000"/>
                <w:sz w:val="24"/>
              </w:rPr>
            </w:pPr>
            <w:r w:rsidRPr="00015B87">
              <w:rPr>
                <w:color w:val="000000"/>
                <w:sz w:val="24"/>
              </w:rPr>
              <w:t xml:space="preserve">Company: 200 </w:t>
            </w:r>
            <w:r>
              <w:rPr>
                <w:color w:val="000000"/>
                <w:sz w:val="24"/>
              </w:rPr>
              <w:t>RMB</w:t>
            </w:r>
            <w:r w:rsidRPr="00015B87"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P</w:t>
            </w:r>
            <w:r w:rsidRPr="00015B87">
              <w:rPr>
                <w:color w:val="000000"/>
                <w:sz w:val="24"/>
              </w:rPr>
              <w:t>erson</w:t>
            </w:r>
            <w:r>
              <w:rPr>
                <w:color w:val="000000"/>
                <w:sz w:val="24"/>
              </w:rPr>
              <w:t xml:space="preserve"> (China Yuan)</w:t>
            </w:r>
          </w:p>
        </w:tc>
      </w:tr>
      <w:tr w:rsidR="004F493F" w:rsidRPr="008B51AB" w:rsidTr="00B269C0">
        <w:trPr>
          <w:trHeight w:val="370"/>
          <w:jc w:val="center"/>
        </w:trPr>
        <w:tc>
          <w:tcPr>
            <w:tcW w:w="254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Any</w:t>
            </w:r>
            <w:r>
              <w:rPr>
                <w:rFonts w:hint="eastAsia"/>
                <w:b/>
                <w:color w:val="000000"/>
                <w:sz w:val="24"/>
              </w:rPr>
              <w:t xml:space="preserve"> Requirement</w:t>
            </w:r>
            <w:r>
              <w:rPr>
                <w:b/>
                <w:color w:val="000000"/>
                <w:sz w:val="24"/>
              </w:rPr>
              <w:t>s</w:t>
            </w:r>
          </w:p>
        </w:tc>
        <w:tc>
          <w:tcPr>
            <w:tcW w:w="6798" w:type="dxa"/>
            <w:vAlign w:val="center"/>
          </w:tcPr>
          <w:p w:rsidR="004F493F" w:rsidRPr="00015B87" w:rsidRDefault="004F493F" w:rsidP="00B269C0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3D3577" w:rsidRDefault="003D3577"/>
    <w:sectPr w:rsidR="003D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F"/>
    <w:rsid w:val="003D3577"/>
    <w:rsid w:val="004F493F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F49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F493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4F493F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F49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F493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4F493F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u.guangxue@sz.tsinghu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2015-04-02T06:54:00Z</dcterms:created>
  <dcterms:modified xsi:type="dcterms:W3CDTF">2015-04-02T06:56:00Z</dcterms:modified>
</cp:coreProperties>
</file>